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56"/>
        <w:gridCol w:w="7847"/>
      </w:tblGrid>
      <w:tr w:rsidR="00096A20" w:rsidRPr="00C9257C" w14:paraId="4F20263A" w14:textId="77777777" w:rsidTr="00776B46">
        <w:tc>
          <w:tcPr>
            <w:tcW w:w="0" w:type="auto"/>
            <w:vAlign w:val="center"/>
          </w:tcPr>
          <w:p w14:paraId="0FD3269E" w14:textId="77777777" w:rsidR="00096A20" w:rsidRDefault="00096A20" w:rsidP="00776B46">
            <w:pPr>
              <w:pStyle w:val="NoSpacing"/>
            </w:pPr>
            <w:r>
              <w:rPr>
                <w:noProof/>
              </w:rPr>
              <w:drawing>
                <wp:inline distT="0" distB="0" distL="0" distR="0" wp14:anchorId="02853842" wp14:editId="4BCBFB71">
                  <wp:extent cx="723900" cy="72390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847" w:type="dxa"/>
          </w:tcPr>
          <w:p w14:paraId="327D3FA9" w14:textId="77777777" w:rsidR="00096A20" w:rsidRPr="00DA7F63" w:rsidRDefault="00096A20" w:rsidP="00776B46">
            <w:pPr>
              <w:pStyle w:val="NoSpacing"/>
              <w:jc w:val="center"/>
              <w:rPr>
                <w:rFonts w:ascii="Times New Roman" w:hAnsi="Times New Roman"/>
                <w:b/>
                <w:sz w:val="28"/>
                <w:szCs w:val="28"/>
              </w:rPr>
            </w:pPr>
            <w:r w:rsidRPr="00DA7F63">
              <w:rPr>
                <w:rFonts w:ascii="Times New Roman" w:hAnsi="Times New Roman"/>
                <w:b/>
                <w:sz w:val="28"/>
                <w:szCs w:val="28"/>
              </w:rPr>
              <w:t>COMMONWEALTH OF MASSACHUSETTS</w:t>
            </w:r>
          </w:p>
          <w:p w14:paraId="09FFFC15" w14:textId="77777777" w:rsidR="00096A20" w:rsidRPr="00DA7F63" w:rsidRDefault="00096A20" w:rsidP="00776B46">
            <w:pPr>
              <w:pStyle w:val="NoSpacing"/>
              <w:jc w:val="center"/>
              <w:rPr>
                <w:rFonts w:ascii="Times New Roman" w:hAnsi="Times New Roman"/>
                <w:b/>
                <w:sz w:val="28"/>
                <w:szCs w:val="28"/>
              </w:rPr>
            </w:pPr>
            <w:r w:rsidRPr="00DA7F63">
              <w:rPr>
                <w:rFonts w:ascii="Times New Roman" w:hAnsi="Times New Roman"/>
                <w:b/>
                <w:sz w:val="28"/>
                <w:szCs w:val="28"/>
              </w:rPr>
              <w:t>TOWN NEW MARLBOROUGH</w:t>
            </w:r>
          </w:p>
          <w:p w14:paraId="3C766242" w14:textId="77777777" w:rsidR="00096A20" w:rsidRPr="00DA7F63" w:rsidRDefault="00096A20" w:rsidP="00776B46">
            <w:pPr>
              <w:pStyle w:val="NoSpacing"/>
              <w:jc w:val="center"/>
              <w:rPr>
                <w:rFonts w:ascii="Times New Roman" w:hAnsi="Times New Roman"/>
                <w:b/>
                <w:sz w:val="28"/>
                <w:szCs w:val="28"/>
              </w:rPr>
            </w:pPr>
            <w:r w:rsidRPr="00DA7F63">
              <w:rPr>
                <w:rFonts w:ascii="Times New Roman" w:hAnsi="Times New Roman"/>
                <w:b/>
                <w:sz w:val="28"/>
                <w:szCs w:val="28"/>
              </w:rPr>
              <w:t xml:space="preserve">OFFICE OF </w:t>
            </w:r>
            <w:r w:rsidR="00A97C4B">
              <w:rPr>
                <w:rFonts w:ascii="Times New Roman" w:hAnsi="Times New Roman"/>
                <w:b/>
                <w:sz w:val="28"/>
                <w:szCs w:val="28"/>
              </w:rPr>
              <w:t>THE SELECT BOARD</w:t>
            </w:r>
          </w:p>
          <w:p w14:paraId="24A45366" w14:textId="77777777" w:rsidR="00096A20" w:rsidRPr="00C9257C" w:rsidRDefault="00096A20" w:rsidP="00776B46">
            <w:pPr>
              <w:pStyle w:val="NoSpacing"/>
              <w:jc w:val="center"/>
              <w:rPr>
                <w:rFonts w:ascii="Times New Roman" w:hAnsi="Times New Roman"/>
                <w:b/>
                <w:sz w:val="18"/>
                <w:szCs w:val="18"/>
              </w:rPr>
            </w:pPr>
            <w:r w:rsidRPr="00C9257C">
              <w:rPr>
                <w:rFonts w:ascii="Times New Roman" w:hAnsi="Times New Roman"/>
                <w:b/>
                <w:sz w:val="18"/>
                <w:szCs w:val="18"/>
              </w:rPr>
              <w:t>807 Mill River Southfield Road, Mill River, MA  01244</w:t>
            </w:r>
          </w:p>
        </w:tc>
      </w:tr>
    </w:tbl>
    <w:p w14:paraId="1F67656D" w14:textId="77777777" w:rsidR="00BD5D58" w:rsidRDefault="00BD5D58" w:rsidP="00096A20">
      <w:pPr>
        <w:jc w:val="center"/>
        <w:rPr>
          <w:rFonts w:ascii="Times New Roman" w:hAnsi="Times New Roman"/>
          <w:b/>
          <w:sz w:val="28"/>
          <w:szCs w:val="28"/>
        </w:rPr>
      </w:pPr>
    </w:p>
    <w:p w14:paraId="1D63748F" w14:textId="15549257" w:rsidR="001030A9" w:rsidRPr="001D0C5E" w:rsidRDefault="009F01AE" w:rsidP="00A97C4B">
      <w:pPr>
        <w:jc w:val="center"/>
        <w:rPr>
          <w:rFonts w:ascii="Arial" w:hAnsi="Arial" w:cs="Arial"/>
          <w:b/>
          <w:bCs/>
          <w:sz w:val="56"/>
          <w:szCs w:val="56"/>
        </w:rPr>
      </w:pPr>
      <w:r w:rsidRPr="001D0C5E">
        <w:rPr>
          <w:rFonts w:ascii="Arial" w:hAnsi="Arial" w:cs="Arial"/>
          <w:b/>
          <w:bCs/>
          <w:sz w:val="56"/>
          <w:szCs w:val="56"/>
        </w:rPr>
        <w:t xml:space="preserve">Notice of Public </w:t>
      </w:r>
      <w:r w:rsidR="001D0C5E" w:rsidRPr="001D0C5E">
        <w:rPr>
          <w:rFonts w:ascii="Arial" w:hAnsi="Arial" w:cs="Arial"/>
          <w:b/>
          <w:bCs/>
          <w:sz w:val="56"/>
          <w:szCs w:val="56"/>
        </w:rPr>
        <w:t>Hearing</w:t>
      </w:r>
    </w:p>
    <w:p w14:paraId="0B7B5204" w14:textId="77777777" w:rsidR="009F01AE" w:rsidRPr="001D0C5E" w:rsidRDefault="009F01AE" w:rsidP="00A97C4B">
      <w:pPr>
        <w:jc w:val="center"/>
        <w:rPr>
          <w:rFonts w:ascii="Arial" w:hAnsi="Arial" w:cs="Arial"/>
          <w:b/>
          <w:bCs/>
          <w:sz w:val="28"/>
          <w:szCs w:val="28"/>
        </w:rPr>
      </w:pPr>
    </w:p>
    <w:p w14:paraId="166C3DE2" w14:textId="4CF64FD9" w:rsidR="001D0C5E" w:rsidRPr="001D0C5E" w:rsidRDefault="009F01AE" w:rsidP="00A97C4B">
      <w:pPr>
        <w:jc w:val="center"/>
        <w:rPr>
          <w:rFonts w:ascii="Arial" w:hAnsi="Arial" w:cs="Arial"/>
          <w:b/>
          <w:sz w:val="36"/>
          <w:szCs w:val="36"/>
        </w:rPr>
      </w:pPr>
      <w:r w:rsidRPr="001D0C5E">
        <w:rPr>
          <w:rFonts w:ascii="Arial" w:hAnsi="Arial" w:cs="Arial"/>
          <w:b/>
          <w:sz w:val="36"/>
          <w:szCs w:val="36"/>
        </w:rPr>
        <w:t xml:space="preserve">Proposed </w:t>
      </w:r>
      <w:r w:rsidR="00884577">
        <w:rPr>
          <w:rFonts w:ascii="Arial" w:hAnsi="Arial" w:cs="Arial"/>
          <w:b/>
          <w:sz w:val="36"/>
          <w:szCs w:val="36"/>
        </w:rPr>
        <w:t>Protective (Zoning)</w:t>
      </w:r>
      <w:r w:rsidR="001D0C5E" w:rsidRPr="001D0C5E">
        <w:rPr>
          <w:rFonts w:ascii="Arial" w:hAnsi="Arial" w:cs="Arial"/>
          <w:b/>
          <w:sz w:val="36"/>
          <w:szCs w:val="36"/>
        </w:rPr>
        <w:t xml:space="preserve"> Bylaw </w:t>
      </w:r>
    </w:p>
    <w:p w14:paraId="6F4F1A5B" w14:textId="48B3024E" w:rsidR="001D0C5E" w:rsidRPr="001D0C5E" w:rsidRDefault="001D0C5E" w:rsidP="00A97C4B">
      <w:pPr>
        <w:jc w:val="center"/>
        <w:rPr>
          <w:rFonts w:ascii="Arial" w:hAnsi="Arial" w:cs="Arial"/>
          <w:b/>
          <w:sz w:val="36"/>
          <w:szCs w:val="36"/>
        </w:rPr>
      </w:pPr>
      <w:r w:rsidRPr="001D0C5E">
        <w:rPr>
          <w:rFonts w:ascii="Arial" w:hAnsi="Arial" w:cs="Arial"/>
          <w:b/>
          <w:sz w:val="36"/>
          <w:szCs w:val="36"/>
        </w:rPr>
        <w:t xml:space="preserve">concerning </w:t>
      </w:r>
    </w:p>
    <w:p w14:paraId="1506228C" w14:textId="616809DC" w:rsidR="009F01AE" w:rsidRPr="001D0C5E" w:rsidRDefault="001D0C5E" w:rsidP="00A97C4B">
      <w:pPr>
        <w:jc w:val="center"/>
        <w:rPr>
          <w:rFonts w:ascii="Arial" w:hAnsi="Arial" w:cs="Arial"/>
          <w:b/>
          <w:sz w:val="36"/>
          <w:szCs w:val="36"/>
        </w:rPr>
      </w:pPr>
      <w:r w:rsidRPr="001D0C5E">
        <w:rPr>
          <w:rFonts w:ascii="Arial" w:hAnsi="Arial" w:cs="Arial"/>
          <w:b/>
          <w:sz w:val="36"/>
          <w:szCs w:val="36"/>
        </w:rPr>
        <w:t>Short-Term Rentals</w:t>
      </w:r>
    </w:p>
    <w:p w14:paraId="27680617" w14:textId="77777777" w:rsidR="009F01AE" w:rsidRPr="001D0C5E" w:rsidRDefault="009F01AE" w:rsidP="00A97C4B">
      <w:pPr>
        <w:jc w:val="center"/>
        <w:rPr>
          <w:rFonts w:ascii="Arial" w:hAnsi="Arial" w:cs="Arial"/>
          <w:b/>
          <w:sz w:val="28"/>
          <w:szCs w:val="28"/>
        </w:rPr>
      </w:pPr>
    </w:p>
    <w:p w14:paraId="5CBE60CB" w14:textId="77777777" w:rsidR="001030A9" w:rsidRPr="001D0C5E" w:rsidRDefault="001030A9" w:rsidP="003C4F08">
      <w:pPr>
        <w:jc w:val="center"/>
        <w:rPr>
          <w:rFonts w:ascii="Arial" w:hAnsi="Arial" w:cs="Arial"/>
          <w:sz w:val="56"/>
          <w:szCs w:val="56"/>
        </w:rPr>
      </w:pPr>
      <w:r w:rsidRPr="001D0C5E">
        <w:rPr>
          <w:rFonts w:ascii="Arial" w:hAnsi="Arial" w:cs="Arial"/>
          <w:sz w:val="56"/>
          <w:szCs w:val="56"/>
        </w:rPr>
        <w:t>Fire House Conference Room</w:t>
      </w:r>
    </w:p>
    <w:p w14:paraId="0E942DAE" w14:textId="77777777" w:rsidR="00D45F01" w:rsidRPr="001D0C5E" w:rsidRDefault="00D45F01" w:rsidP="003C4F08">
      <w:pPr>
        <w:jc w:val="center"/>
        <w:rPr>
          <w:rFonts w:ascii="Arial" w:hAnsi="Arial" w:cs="Arial"/>
          <w:sz w:val="32"/>
          <w:szCs w:val="32"/>
        </w:rPr>
      </w:pPr>
      <w:r w:rsidRPr="001D0C5E">
        <w:rPr>
          <w:rFonts w:ascii="Arial" w:hAnsi="Arial" w:cs="Arial"/>
          <w:sz w:val="32"/>
          <w:szCs w:val="32"/>
        </w:rPr>
        <w:t>205 Norfolk Rd, Southfield</w:t>
      </w:r>
    </w:p>
    <w:p w14:paraId="65A92F32" w14:textId="77777777" w:rsidR="00D45F01" w:rsidRPr="001D0C5E" w:rsidRDefault="00D45F01" w:rsidP="003C4F08">
      <w:pPr>
        <w:jc w:val="center"/>
        <w:rPr>
          <w:rFonts w:ascii="Arial" w:hAnsi="Arial" w:cs="Arial"/>
          <w:sz w:val="32"/>
          <w:szCs w:val="32"/>
        </w:rPr>
      </w:pPr>
    </w:p>
    <w:p w14:paraId="268479D7" w14:textId="4535DE2D" w:rsidR="0075330A" w:rsidRPr="001D0C5E" w:rsidRDefault="001D0C5E" w:rsidP="003C4F08">
      <w:pPr>
        <w:jc w:val="center"/>
        <w:rPr>
          <w:rFonts w:ascii="Arial" w:hAnsi="Arial" w:cs="Arial"/>
          <w:sz w:val="56"/>
          <w:szCs w:val="56"/>
        </w:rPr>
      </w:pPr>
      <w:r w:rsidRPr="001D0C5E">
        <w:rPr>
          <w:rFonts w:ascii="Arial" w:hAnsi="Arial" w:cs="Arial"/>
          <w:sz w:val="56"/>
          <w:szCs w:val="56"/>
        </w:rPr>
        <w:t>Wednesday</w:t>
      </w:r>
      <w:r w:rsidR="001030A9" w:rsidRPr="001D0C5E">
        <w:rPr>
          <w:rFonts w:ascii="Arial" w:hAnsi="Arial" w:cs="Arial"/>
          <w:sz w:val="56"/>
          <w:szCs w:val="56"/>
        </w:rPr>
        <w:t xml:space="preserve">, </w:t>
      </w:r>
      <w:r w:rsidRPr="001D0C5E">
        <w:rPr>
          <w:rFonts w:ascii="Arial" w:hAnsi="Arial" w:cs="Arial"/>
          <w:sz w:val="56"/>
          <w:szCs w:val="56"/>
        </w:rPr>
        <w:t>April 10</w:t>
      </w:r>
      <w:r w:rsidR="009F01AE" w:rsidRPr="001D0C5E">
        <w:rPr>
          <w:rFonts w:ascii="Arial" w:hAnsi="Arial" w:cs="Arial"/>
          <w:sz w:val="56"/>
          <w:szCs w:val="56"/>
        </w:rPr>
        <w:t>,</w:t>
      </w:r>
      <w:r w:rsidR="003B7DE5" w:rsidRPr="001D0C5E">
        <w:rPr>
          <w:rFonts w:ascii="Arial" w:hAnsi="Arial" w:cs="Arial"/>
          <w:sz w:val="56"/>
          <w:szCs w:val="56"/>
        </w:rPr>
        <w:t xml:space="preserve"> </w:t>
      </w:r>
      <w:r w:rsidR="002649AE" w:rsidRPr="001D0C5E">
        <w:rPr>
          <w:rFonts w:ascii="Arial" w:hAnsi="Arial" w:cs="Arial"/>
          <w:sz w:val="56"/>
          <w:szCs w:val="56"/>
        </w:rPr>
        <w:t>2024</w:t>
      </w:r>
    </w:p>
    <w:p w14:paraId="4342FD6E" w14:textId="5B9241DC" w:rsidR="00573DDB" w:rsidRPr="001D0C5E" w:rsidRDefault="003C4F08" w:rsidP="00573DDB">
      <w:pPr>
        <w:jc w:val="center"/>
        <w:rPr>
          <w:rFonts w:ascii="Arial" w:hAnsi="Arial" w:cs="Arial"/>
          <w:sz w:val="56"/>
          <w:szCs w:val="56"/>
        </w:rPr>
      </w:pPr>
      <w:r w:rsidRPr="001D0C5E">
        <w:rPr>
          <w:rFonts w:ascii="Arial" w:hAnsi="Arial" w:cs="Arial"/>
          <w:sz w:val="56"/>
          <w:szCs w:val="56"/>
        </w:rPr>
        <w:t xml:space="preserve"> </w:t>
      </w:r>
      <w:r w:rsidR="009F01AE" w:rsidRPr="001D0C5E">
        <w:rPr>
          <w:rFonts w:ascii="Arial" w:hAnsi="Arial" w:cs="Arial"/>
          <w:sz w:val="56"/>
          <w:szCs w:val="56"/>
        </w:rPr>
        <w:t>6:</w:t>
      </w:r>
      <w:r w:rsidR="001D0C5E" w:rsidRPr="001D0C5E">
        <w:rPr>
          <w:rFonts w:ascii="Arial" w:hAnsi="Arial" w:cs="Arial"/>
          <w:sz w:val="56"/>
          <w:szCs w:val="56"/>
        </w:rPr>
        <w:t>00</w:t>
      </w:r>
      <w:r w:rsidR="009F01AE" w:rsidRPr="001D0C5E">
        <w:rPr>
          <w:rFonts w:ascii="Arial" w:hAnsi="Arial" w:cs="Arial"/>
          <w:sz w:val="56"/>
          <w:szCs w:val="56"/>
        </w:rPr>
        <w:t xml:space="preserve"> pm</w:t>
      </w:r>
    </w:p>
    <w:p w14:paraId="553522C4" w14:textId="77777777" w:rsidR="00081508" w:rsidRPr="001D0C5E" w:rsidRDefault="00081508" w:rsidP="00573DDB">
      <w:pPr>
        <w:jc w:val="center"/>
        <w:rPr>
          <w:rFonts w:ascii="Arial" w:hAnsi="Arial" w:cs="Arial"/>
          <w:b/>
          <w:sz w:val="28"/>
          <w:szCs w:val="28"/>
        </w:rPr>
      </w:pPr>
    </w:p>
    <w:p w14:paraId="7283A4B9" w14:textId="586CB431" w:rsidR="00760AB6" w:rsidRPr="001D0C5E" w:rsidRDefault="00760AB6" w:rsidP="001D0C5E">
      <w:pPr>
        <w:ind w:left="360" w:right="360"/>
        <w:jc w:val="center"/>
        <w:rPr>
          <w:rFonts w:ascii="Arial" w:hAnsi="Arial" w:cs="Arial"/>
          <w:b/>
          <w:sz w:val="36"/>
          <w:szCs w:val="36"/>
        </w:rPr>
      </w:pPr>
      <w:r w:rsidRPr="001D0C5E">
        <w:rPr>
          <w:rFonts w:ascii="Arial" w:hAnsi="Arial" w:cs="Arial"/>
          <w:sz w:val="36"/>
          <w:szCs w:val="36"/>
        </w:rPr>
        <w:t xml:space="preserve">The </w:t>
      </w:r>
      <w:r w:rsidR="001D0C5E" w:rsidRPr="001D0C5E">
        <w:rPr>
          <w:rFonts w:ascii="Arial" w:hAnsi="Arial" w:cs="Arial"/>
          <w:sz w:val="36"/>
          <w:szCs w:val="36"/>
        </w:rPr>
        <w:t xml:space="preserve">Planning Board </w:t>
      </w:r>
      <w:r w:rsidRPr="001D0C5E">
        <w:rPr>
          <w:rFonts w:ascii="Arial" w:hAnsi="Arial" w:cs="Arial"/>
          <w:sz w:val="36"/>
          <w:szCs w:val="36"/>
        </w:rPr>
        <w:t xml:space="preserve">will present information, answer questions, and hear comments on this proposed </w:t>
      </w:r>
      <w:r w:rsidR="00884577">
        <w:rPr>
          <w:rFonts w:ascii="Arial" w:hAnsi="Arial" w:cs="Arial"/>
          <w:sz w:val="36"/>
          <w:szCs w:val="36"/>
        </w:rPr>
        <w:t xml:space="preserve">protective </w:t>
      </w:r>
      <w:r w:rsidR="001D0C5E" w:rsidRPr="001D0C5E">
        <w:rPr>
          <w:rFonts w:ascii="Arial" w:hAnsi="Arial" w:cs="Arial"/>
          <w:sz w:val="36"/>
          <w:szCs w:val="36"/>
        </w:rPr>
        <w:t>bylaw</w:t>
      </w:r>
      <w:r w:rsidRPr="001D0C5E">
        <w:rPr>
          <w:rFonts w:ascii="Arial" w:hAnsi="Arial" w:cs="Arial"/>
          <w:sz w:val="36"/>
          <w:szCs w:val="36"/>
        </w:rPr>
        <w:t>.</w:t>
      </w:r>
    </w:p>
    <w:p w14:paraId="3F534026" w14:textId="77777777" w:rsidR="00760AB6" w:rsidRDefault="00760AB6" w:rsidP="00573DDB">
      <w:pPr>
        <w:jc w:val="center"/>
        <w:rPr>
          <w:rFonts w:ascii="Times New Roman" w:hAnsi="Times New Roman"/>
          <w:b/>
          <w:sz w:val="28"/>
          <w:szCs w:val="28"/>
        </w:rPr>
      </w:pPr>
    </w:p>
    <w:p w14:paraId="37031568" w14:textId="035CB486" w:rsidR="001D0C5E" w:rsidRPr="001D0C5E" w:rsidRDefault="001D0C5E" w:rsidP="00AD38C0">
      <w:pPr>
        <w:pStyle w:val="Normal1"/>
        <w:widowControl w:val="0"/>
        <w:pBdr>
          <w:top w:val="nil"/>
          <w:left w:val="nil"/>
          <w:bottom w:val="nil"/>
          <w:right w:val="nil"/>
          <w:between w:val="nil"/>
        </w:pBdr>
        <w:ind w:left="720"/>
        <w:rPr>
          <w:color w:val="000000"/>
          <w:sz w:val="24"/>
          <w:szCs w:val="24"/>
        </w:rPr>
      </w:pPr>
      <w:r w:rsidRPr="001D0C5E">
        <w:rPr>
          <w:color w:val="000000"/>
          <w:sz w:val="24"/>
          <w:szCs w:val="24"/>
        </w:rPr>
        <w:t xml:space="preserve">Berkshire communities are seeing a proliferation of properties dedicated to short-term rental (“STR”) usage, including individual investors converting housing stock specifically for STR investment and scaled corporate ownership and management which, if allowed to expand without limitation, could impact the character of New Marlborough.  The purpose of </w:t>
      </w:r>
      <w:r>
        <w:rPr>
          <w:color w:val="000000"/>
          <w:sz w:val="24"/>
          <w:szCs w:val="24"/>
        </w:rPr>
        <w:t>a proposed general bylaw concerning short-term rental properties is to</w:t>
      </w:r>
      <w:r w:rsidRPr="001D0C5E">
        <w:rPr>
          <w:color w:val="000000"/>
          <w:sz w:val="24"/>
          <w:szCs w:val="24"/>
        </w:rPr>
        <w:t xml:space="preserve"> (</w:t>
      </w:r>
      <w:proofErr w:type="spellStart"/>
      <w:r w:rsidRPr="001D0C5E">
        <w:rPr>
          <w:color w:val="000000"/>
          <w:sz w:val="24"/>
          <w:szCs w:val="24"/>
        </w:rPr>
        <w:t>i</w:t>
      </w:r>
      <w:proofErr w:type="spellEnd"/>
      <w:r w:rsidRPr="001D0C5E">
        <w:rPr>
          <w:color w:val="000000"/>
          <w:sz w:val="24"/>
          <w:szCs w:val="24"/>
        </w:rPr>
        <w:t xml:space="preserve">) define a STR; (ii) limit the commercialization of STR in </w:t>
      </w:r>
      <w:r>
        <w:rPr>
          <w:color w:val="000000"/>
          <w:sz w:val="24"/>
          <w:szCs w:val="24"/>
        </w:rPr>
        <w:t xml:space="preserve">New Marlborough; </w:t>
      </w:r>
      <w:r w:rsidRPr="001D0C5E">
        <w:rPr>
          <w:color w:val="000000"/>
          <w:sz w:val="24"/>
          <w:szCs w:val="24"/>
        </w:rPr>
        <w:t xml:space="preserve">(iii) require </w:t>
      </w:r>
      <w:r>
        <w:rPr>
          <w:color w:val="000000"/>
          <w:sz w:val="24"/>
          <w:szCs w:val="24"/>
        </w:rPr>
        <w:t>o</w:t>
      </w:r>
      <w:r w:rsidRPr="001D0C5E">
        <w:rPr>
          <w:color w:val="000000"/>
          <w:sz w:val="24"/>
          <w:szCs w:val="24"/>
        </w:rPr>
        <w:t>wners of STR to comply with health and fire code requirements; (iv) minimize neighbor disruption</w:t>
      </w:r>
      <w:r>
        <w:rPr>
          <w:color w:val="000000"/>
          <w:sz w:val="24"/>
          <w:szCs w:val="24"/>
        </w:rPr>
        <w:t xml:space="preserve">; </w:t>
      </w:r>
      <w:r w:rsidRPr="001D0C5E">
        <w:rPr>
          <w:color w:val="000000"/>
          <w:sz w:val="24"/>
          <w:szCs w:val="24"/>
        </w:rPr>
        <w:t xml:space="preserve">and (v) protect the quiet rural character of the </w:t>
      </w:r>
      <w:r>
        <w:rPr>
          <w:color w:val="000000"/>
          <w:sz w:val="24"/>
          <w:szCs w:val="24"/>
        </w:rPr>
        <w:t>New Marlborough</w:t>
      </w:r>
      <w:r w:rsidRPr="001D0C5E">
        <w:rPr>
          <w:color w:val="000000"/>
          <w:sz w:val="24"/>
          <w:szCs w:val="24"/>
        </w:rPr>
        <w:t>.</w:t>
      </w:r>
    </w:p>
    <w:p w14:paraId="416A7677" w14:textId="77777777" w:rsidR="001D0C5E" w:rsidRPr="001D0C5E" w:rsidRDefault="001D0C5E" w:rsidP="00AD38C0">
      <w:pPr>
        <w:pStyle w:val="NormalWeb"/>
        <w:spacing w:before="0" w:beforeAutospacing="0" w:after="0" w:afterAutospacing="0"/>
        <w:ind w:left="720"/>
        <w:rPr>
          <w:rFonts w:ascii="Arial" w:hAnsi="Arial" w:cs="Arial"/>
          <w:sz w:val="28"/>
          <w:szCs w:val="28"/>
        </w:rPr>
      </w:pPr>
    </w:p>
    <w:p w14:paraId="47D690D3" w14:textId="77777777" w:rsidR="00AD38C0" w:rsidRDefault="001D0C5E" w:rsidP="00AD38C0">
      <w:pPr>
        <w:pStyle w:val="NormalWeb"/>
        <w:spacing w:before="0" w:beforeAutospacing="0" w:after="0" w:afterAutospacing="0"/>
        <w:ind w:left="720"/>
        <w:rPr>
          <w:rFonts w:ascii="Arial" w:hAnsi="Arial" w:cs="Arial"/>
        </w:rPr>
      </w:pPr>
      <w:r>
        <w:rPr>
          <w:rFonts w:ascii="Arial" w:hAnsi="Arial" w:cs="Arial"/>
        </w:rPr>
        <w:t>Any person interested or wishing to be heard on this subject should appear at the time and place designated</w:t>
      </w:r>
      <w:r w:rsidR="00AD38C0">
        <w:rPr>
          <w:rFonts w:ascii="Arial" w:hAnsi="Arial" w:cs="Arial"/>
        </w:rPr>
        <w:t xml:space="preserve"> to express their views.  </w:t>
      </w:r>
    </w:p>
    <w:p w14:paraId="529C69EE" w14:textId="77777777" w:rsidR="00AD38C0" w:rsidRDefault="00AD38C0" w:rsidP="00AD38C0">
      <w:pPr>
        <w:pStyle w:val="NormalWeb"/>
        <w:spacing w:before="0" w:beforeAutospacing="0" w:after="0" w:afterAutospacing="0"/>
        <w:ind w:left="720"/>
        <w:rPr>
          <w:rFonts w:ascii="Arial" w:hAnsi="Arial" w:cs="Arial"/>
        </w:rPr>
      </w:pPr>
    </w:p>
    <w:p w14:paraId="6BE2E593" w14:textId="6DA2F489" w:rsidR="00AD38C0" w:rsidRPr="00016480" w:rsidRDefault="00AD38C0" w:rsidP="00AD38C0">
      <w:pPr>
        <w:pStyle w:val="NormalWeb"/>
        <w:spacing w:before="0" w:beforeAutospacing="0" w:after="0" w:afterAutospacing="0"/>
        <w:ind w:left="720"/>
        <w:rPr>
          <w:rFonts w:ascii="Arial" w:hAnsi="Arial" w:cs="Arial"/>
          <w:color w:val="141414"/>
        </w:rPr>
      </w:pPr>
      <w:r>
        <w:rPr>
          <w:rFonts w:ascii="Arial" w:hAnsi="Arial" w:cs="Arial"/>
        </w:rPr>
        <w:t xml:space="preserve">A link to the </w:t>
      </w:r>
      <w:r w:rsidR="001D0C5E">
        <w:rPr>
          <w:rFonts w:ascii="Arial" w:hAnsi="Arial" w:cs="Arial"/>
        </w:rPr>
        <w:t xml:space="preserve">full text of the proposed general bylaw concerning short term rentals </w:t>
      </w:r>
      <w:r>
        <w:rPr>
          <w:rFonts w:ascii="Arial" w:hAnsi="Arial" w:cs="Arial"/>
        </w:rPr>
        <w:t xml:space="preserve">is included here:  </w:t>
      </w:r>
      <w:hyperlink r:id="rId9" w:history="1">
        <w:r w:rsidR="00BC4336">
          <w:rPr>
            <w:rStyle w:val="Hyperlink"/>
          </w:rPr>
          <w:t>Proposed Prote</w:t>
        </w:r>
        <w:bookmarkStart w:id="0" w:name="_GoBack"/>
        <w:bookmarkEnd w:id="0"/>
        <w:r w:rsidR="00BC4336">
          <w:rPr>
            <w:rStyle w:val="Hyperlink"/>
          </w:rPr>
          <w:t>c</w:t>
        </w:r>
        <w:r w:rsidR="00BC4336">
          <w:rPr>
            <w:rStyle w:val="Hyperlink"/>
          </w:rPr>
          <w:t>tive Zoning Bylaw--STR</w:t>
        </w:r>
      </w:hyperlink>
    </w:p>
    <w:p w14:paraId="0B0BAA03" w14:textId="77777777" w:rsidR="001D0C5E" w:rsidRDefault="001D0C5E" w:rsidP="009F01AE">
      <w:pPr>
        <w:pStyle w:val="NormalWeb"/>
        <w:spacing w:before="0" w:beforeAutospacing="0"/>
        <w:rPr>
          <w:color w:val="141414"/>
          <w:sz w:val="27"/>
          <w:szCs w:val="27"/>
        </w:rPr>
      </w:pPr>
    </w:p>
    <w:p w14:paraId="7F3B0B3C" w14:textId="77777777" w:rsidR="001D0C5E" w:rsidRDefault="001D0C5E" w:rsidP="009F01AE">
      <w:pPr>
        <w:pStyle w:val="NormalWeb"/>
        <w:spacing w:before="0" w:beforeAutospacing="0"/>
        <w:rPr>
          <w:color w:val="141414"/>
          <w:sz w:val="27"/>
          <w:szCs w:val="27"/>
        </w:rPr>
      </w:pPr>
    </w:p>
    <w:sectPr w:rsidR="001D0C5E" w:rsidSect="003B1969">
      <w:headerReference w:type="even" r:id="rId10"/>
      <w:headerReference w:type="default" r:id="rId11"/>
      <w:footerReference w:type="even" r:id="rId12"/>
      <w:footerReference w:type="default" r:id="rId13"/>
      <w:headerReference w:type="first" r:id="rId14"/>
      <w:footerReference w:type="first" r:id="rId15"/>
      <w:pgSz w:w="12240" w:h="15840"/>
      <w:pgMar w:top="288"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C66F" w14:textId="77777777" w:rsidR="003B1969" w:rsidRDefault="003B1969" w:rsidP="00B17817">
      <w:r>
        <w:separator/>
      </w:r>
    </w:p>
  </w:endnote>
  <w:endnote w:type="continuationSeparator" w:id="0">
    <w:p w14:paraId="2E77AD79" w14:textId="77777777" w:rsidR="003B1969" w:rsidRDefault="003B1969" w:rsidP="00B1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B251" w14:textId="77777777" w:rsidR="00B17817" w:rsidRDefault="00B1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6C75B" w14:textId="77777777" w:rsidR="00B17817" w:rsidRDefault="00B17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9588" w14:textId="77777777" w:rsidR="00B17817" w:rsidRDefault="00B1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37F6" w14:textId="77777777" w:rsidR="003B1969" w:rsidRDefault="003B1969" w:rsidP="00B17817">
      <w:r>
        <w:separator/>
      </w:r>
    </w:p>
  </w:footnote>
  <w:footnote w:type="continuationSeparator" w:id="0">
    <w:p w14:paraId="729866A9" w14:textId="77777777" w:rsidR="003B1969" w:rsidRDefault="003B1969" w:rsidP="00B1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A9B3" w14:textId="77777777" w:rsidR="00B17817" w:rsidRDefault="00B1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FAC9" w14:textId="77777777" w:rsidR="00B17817" w:rsidRDefault="00B17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9BB8A" w14:textId="77777777" w:rsidR="00B17817" w:rsidRDefault="00B17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838"/>
    <w:multiLevelType w:val="hybridMultilevel"/>
    <w:tmpl w:val="A560D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F48CF"/>
    <w:multiLevelType w:val="multilevel"/>
    <w:tmpl w:val="CF24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7221C"/>
    <w:multiLevelType w:val="hybridMultilevel"/>
    <w:tmpl w:val="605C107C"/>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61A76"/>
    <w:multiLevelType w:val="hybridMultilevel"/>
    <w:tmpl w:val="B8EC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6E74"/>
    <w:multiLevelType w:val="hybridMultilevel"/>
    <w:tmpl w:val="41527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6144D3"/>
    <w:multiLevelType w:val="hybridMultilevel"/>
    <w:tmpl w:val="DFA8DC60"/>
    <w:lvl w:ilvl="0" w:tplc="65AE5FF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54B90E78"/>
    <w:multiLevelType w:val="hybridMultilevel"/>
    <w:tmpl w:val="772C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706EBE"/>
    <w:multiLevelType w:val="hybridMultilevel"/>
    <w:tmpl w:val="605C107C"/>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B3072"/>
    <w:multiLevelType w:val="hybridMultilevel"/>
    <w:tmpl w:val="119860D0"/>
    <w:lvl w:ilvl="0" w:tplc="744E3CC8">
      <w:start w:val="1"/>
      <w:numFmt w:val="decimal"/>
      <w:lvlText w:val="%1)"/>
      <w:lvlJc w:val="left"/>
      <w:pPr>
        <w:ind w:left="1275" w:hanging="55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5427B6"/>
    <w:multiLevelType w:val="hybridMultilevel"/>
    <w:tmpl w:val="58620AB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245B8B"/>
    <w:multiLevelType w:val="hybridMultilevel"/>
    <w:tmpl w:val="3FB457B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765F6431"/>
    <w:multiLevelType w:val="hybridMultilevel"/>
    <w:tmpl w:val="20D4B17A"/>
    <w:lvl w:ilvl="0" w:tplc="0260674A">
      <w:start w:val="1"/>
      <w:numFmt w:val="decimal"/>
      <w:lvlText w:val="%1."/>
      <w:lvlJc w:val="left"/>
      <w:pPr>
        <w:ind w:left="1470" w:hanging="75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num w:numId="1">
    <w:abstractNumId w:val="10"/>
  </w:num>
  <w:num w:numId="2">
    <w:abstractNumId w:val="3"/>
  </w:num>
  <w:num w:numId="3">
    <w:abstractNumId w:val="9"/>
  </w:num>
  <w:num w:numId="4">
    <w:abstractNumId w:val="6"/>
  </w:num>
  <w:num w:numId="5">
    <w:abstractNumId w:val="0"/>
  </w:num>
  <w:num w:numId="6">
    <w:abstractNumId w:val="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4A"/>
    <w:rsid w:val="00006DA2"/>
    <w:rsid w:val="000126B3"/>
    <w:rsid w:val="00013054"/>
    <w:rsid w:val="000163BE"/>
    <w:rsid w:val="00016480"/>
    <w:rsid w:val="0002557A"/>
    <w:rsid w:val="000340FF"/>
    <w:rsid w:val="00041738"/>
    <w:rsid w:val="00043D40"/>
    <w:rsid w:val="00044580"/>
    <w:rsid w:val="00044673"/>
    <w:rsid w:val="00047CAA"/>
    <w:rsid w:val="00050C98"/>
    <w:rsid w:val="00064913"/>
    <w:rsid w:val="000667C5"/>
    <w:rsid w:val="00072393"/>
    <w:rsid w:val="00081508"/>
    <w:rsid w:val="0008512D"/>
    <w:rsid w:val="00093E85"/>
    <w:rsid w:val="00096A20"/>
    <w:rsid w:val="000A35B5"/>
    <w:rsid w:val="000A5917"/>
    <w:rsid w:val="000B2CFA"/>
    <w:rsid w:val="000B32F4"/>
    <w:rsid w:val="000B6473"/>
    <w:rsid w:val="000B75A8"/>
    <w:rsid w:val="000D4C3E"/>
    <w:rsid w:val="000D6142"/>
    <w:rsid w:val="000D61DA"/>
    <w:rsid w:val="000E052D"/>
    <w:rsid w:val="000F2DAF"/>
    <w:rsid w:val="000F638A"/>
    <w:rsid w:val="000F79E3"/>
    <w:rsid w:val="0010189E"/>
    <w:rsid w:val="001030A9"/>
    <w:rsid w:val="00104FFA"/>
    <w:rsid w:val="00105B64"/>
    <w:rsid w:val="00111698"/>
    <w:rsid w:val="00112C27"/>
    <w:rsid w:val="0011448C"/>
    <w:rsid w:val="00116F8D"/>
    <w:rsid w:val="00125213"/>
    <w:rsid w:val="001426C6"/>
    <w:rsid w:val="00144825"/>
    <w:rsid w:val="00146BED"/>
    <w:rsid w:val="00150C44"/>
    <w:rsid w:val="00152CE6"/>
    <w:rsid w:val="001572EF"/>
    <w:rsid w:val="00162BD3"/>
    <w:rsid w:val="00170854"/>
    <w:rsid w:val="001719B7"/>
    <w:rsid w:val="00176807"/>
    <w:rsid w:val="00182BE6"/>
    <w:rsid w:val="001855C9"/>
    <w:rsid w:val="0018797C"/>
    <w:rsid w:val="001A6245"/>
    <w:rsid w:val="001D0C5E"/>
    <w:rsid w:val="001E2DED"/>
    <w:rsid w:val="001E6A4E"/>
    <w:rsid w:val="001F155D"/>
    <w:rsid w:val="001F611B"/>
    <w:rsid w:val="002004F2"/>
    <w:rsid w:val="00201D04"/>
    <w:rsid w:val="002107EA"/>
    <w:rsid w:val="002133B7"/>
    <w:rsid w:val="002138C7"/>
    <w:rsid w:val="00216D33"/>
    <w:rsid w:val="00220326"/>
    <w:rsid w:val="0022218A"/>
    <w:rsid w:val="00225EAB"/>
    <w:rsid w:val="00227A20"/>
    <w:rsid w:val="00236079"/>
    <w:rsid w:val="00241637"/>
    <w:rsid w:val="00250763"/>
    <w:rsid w:val="00253DF6"/>
    <w:rsid w:val="00263BEE"/>
    <w:rsid w:val="002649AE"/>
    <w:rsid w:val="00267608"/>
    <w:rsid w:val="00270DE3"/>
    <w:rsid w:val="00271716"/>
    <w:rsid w:val="0027311C"/>
    <w:rsid w:val="00273441"/>
    <w:rsid w:val="00285B3C"/>
    <w:rsid w:val="00286067"/>
    <w:rsid w:val="002929DC"/>
    <w:rsid w:val="00297172"/>
    <w:rsid w:val="002A0FF3"/>
    <w:rsid w:val="002A209A"/>
    <w:rsid w:val="002A6C6F"/>
    <w:rsid w:val="002A7763"/>
    <w:rsid w:val="002B5315"/>
    <w:rsid w:val="002D2E55"/>
    <w:rsid w:val="002D4FE7"/>
    <w:rsid w:val="002E3353"/>
    <w:rsid w:val="002E431E"/>
    <w:rsid w:val="002E4E2A"/>
    <w:rsid w:val="00302560"/>
    <w:rsid w:val="00303010"/>
    <w:rsid w:val="003050EC"/>
    <w:rsid w:val="00306897"/>
    <w:rsid w:val="00315171"/>
    <w:rsid w:val="00334FA5"/>
    <w:rsid w:val="0034135C"/>
    <w:rsid w:val="00343B9B"/>
    <w:rsid w:val="003510C5"/>
    <w:rsid w:val="00351521"/>
    <w:rsid w:val="003530D9"/>
    <w:rsid w:val="00362D77"/>
    <w:rsid w:val="00366EB7"/>
    <w:rsid w:val="00370F83"/>
    <w:rsid w:val="00374F82"/>
    <w:rsid w:val="003762A5"/>
    <w:rsid w:val="00381455"/>
    <w:rsid w:val="00390C78"/>
    <w:rsid w:val="003A1F33"/>
    <w:rsid w:val="003B1969"/>
    <w:rsid w:val="003B51DD"/>
    <w:rsid w:val="003B7DE5"/>
    <w:rsid w:val="003C0490"/>
    <w:rsid w:val="003C43D7"/>
    <w:rsid w:val="003C4F08"/>
    <w:rsid w:val="003D173C"/>
    <w:rsid w:val="003D224A"/>
    <w:rsid w:val="003D5626"/>
    <w:rsid w:val="003E2E77"/>
    <w:rsid w:val="003F1EA1"/>
    <w:rsid w:val="003F4A83"/>
    <w:rsid w:val="003F50F5"/>
    <w:rsid w:val="003F6753"/>
    <w:rsid w:val="004026F9"/>
    <w:rsid w:val="00403465"/>
    <w:rsid w:val="00415D3C"/>
    <w:rsid w:val="004361E3"/>
    <w:rsid w:val="0044219B"/>
    <w:rsid w:val="00442E97"/>
    <w:rsid w:val="004539CB"/>
    <w:rsid w:val="00455DB6"/>
    <w:rsid w:val="00462136"/>
    <w:rsid w:val="00473BAC"/>
    <w:rsid w:val="004834E6"/>
    <w:rsid w:val="00485910"/>
    <w:rsid w:val="00492F14"/>
    <w:rsid w:val="004A773B"/>
    <w:rsid w:val="004C09DF"/>
    <w:rsid w:val="004C2E34"/>
    <w:rsid w:val="004D104A"/>
    <w:rsid w:val="004D5743"/>
    <w:rsid w:val="004D5877"/>
    <w:rsid w:val="004D5C5E"/>
    <w:rsid w:val="004E1E0D"/>
    <w:rsid w:val="004E72A8"/>
    <w:rsid w:val="00504AD9"/>
    <w:rsid w:val="00507C62"/>
    <w:rsid w:val="00516247"/>
    <w:rsid w:val="00516812"/>
    <w:rsid w:val="00521C58"/>
    <w:rsid w:val="00526C3E"/>
    <w:rsid w:val="0053347E"/>
    <w:rsid w:val="0053552D"/>
    <w:rsid w:val="00540347"/>
    <w:rsid w:val="00544DC7"/>
    <w:rsid w:val="00547E67"/>
    <w:rsid w:val="00550127"/>
    <w:rsid w:val="00550F8C"/>
    <w:rsid w:val="00553A79"/>
    <w:rsid w:val="00555D80"/>
    <w:rsid w:val="00556E2D"/>
    <w:rsid w:val="00564294"/>
    <w:rsid w:val="00564554"/>
    <w:rsid w:val="00571B7C"/>
    <w:rsid w:val="00572771"/>
    <w:rsid w:val="00572C8C"/>
    <w:rsid w:val="00573DDB"/>
    <w:rsid w:val="00591004"/>
    <w:rsid w:val="005A23B6"/>
    <w:rsid w:val="005A63BA"/>
    <w:rsid w:val="005D4DA3"/>
    <w:rsid w:val="005E3D3E"/>
    <w:rsid w:val="005E6E95"/>
    <w:rsid w:val="005F2FB4"/>
    <w:rsid w:val="005F4C37"/>
    <w:rsid w:val="006206FD"/>
    <w:rsid w:val="00625C44"/>
    <w:rsid w:val="00644DEA"/>
    <w:rsid w:val="00655719"/>
    <w:rsid w:val="00657B5E"/>
    <w:rsid w:val="00664325"/>
    <w:rsid w:val="00675335"/>
    <w:rsid w:val="00680F17"/>
    <w:rsid w:val="00684E75"/>
    <w:rsid w:val="006B0441"/>
    <w:rsid w:val="006B2FC2"/>
    <w:rsid w:val="006B518A"/>
    <w:rsid w:val="006C135D"/>
    <w:rsid w:val="006C2FEC"/>
    <w:rsid w:val="006C4AD6"/>
    <w:rsid w:val="006C669C"/>
    <w:rsid w:val="006D2D4B"/>
    <w:rsid w:val="006E4AE7"/>
    <w:rsid w:val="006E5462"/>
    <w:rsid w:val="006F142C"/>
    <w:rsid w:val="006F5E7F"/>
    <w:rsid w:val="007012C4"/>
    <w:rsid w:val="007054E7"/>
    <w:rsid w:val="00705678"/>
    <w:rsid w:val="0071193D"/>
    <w:rsid w:val="00711964"/>
    <w:rsid w:val="0071749A"/>
    <w:rsid w:val="00717EAC"/>
    <w:rsid w:val="00727880"/>
    <w:rsid w:val="00734887"/>
    <w:rsid w:val="00750529"/>
    <w:rsid w:val="0075330A"/>
    <w:rsid w:val="00755711"/>
    <w:rsid w:val="00760AB6"/>
    <w:rsid w:val="00762E81"/>
    <w:rsid w:val="00765478"/>
    <w:rsid w:val="0077363B"/>
    <w:rsid w:val="00776E8E"/>
    <w:rsid w:val="00791405"/>
    <w:rsid w:val="00792BB8"/>
    <w:rsid w:val="00794263"/>
    <w:rsid w:val="007968B1"/>
    <w:rsid w:val="007A423E"/>
    <w:rsid w:val="007A42B9"/>
    <w:rsid w:val="007A6283"/>
    <w:rsid w:val="007B5F21"/>
    <w:rsid w:val="007C3B8B"/>
    <w:rsid w:val="007C4D6D"/>
    <w:rsid w:val="007C538E"/>
    <w:rsid w:val="007D61B3"/>
    <w:rsid w:val="007E0BC6"/>
    <w:rsid w:val="007E5054"/>
    <w:rsid w:val="007E6EE8"/>
    <w:rsid w:val="007E70F4"/>
    <w:rsid w:val="007E7766"/>
    <w:rsid w:val="007F3EE1"/>
    <w:rsid w:val="007F502D"/>
    <w:rsid w:val="00804472"/>
    <w:rsid w:val="0081173C"/>
    <w:rsid w:val="00817983"/>
    <w:rsid w:val="008208F1"/>
    <w:rsid w:val="00821229"/>
    <w:rsid w:val="008256EE"/>
    <w:rsid w:val="0084077E"/>
    <w:rsid w:val="00855303"/>
    <w:rsid w:val="00855EA8"/>
    <w:rsid w:val="00861C1D"/>
    <w:rsid w:val="008674A0"/>
    <w:rsid w:val="00873F1D"/>
    <w:rsid w:val="00880ACA"/>
    <w:rsid w:val="00884577"/>
    <w:rsid w:val="008A1E86"/>
    <w:rsid w:val="008B0340"/>
    <w:rsid w:val="008B38F9"/>
    <w:rsid w:val="008B3B7F"/>
    <w:rsid w:val="008C2D72"/>
    <w:rsid w:val="008D5053"/>
    <w:rsid w:val="008E38AC"/>
    <w:rsid w:val="008E6800"/>
    <w:rsid w:val="008F1C46"/>
    <w:rsid w:val="008F1CAE"/>
    <w:rsid w:val="008F493A"/>
    <w:rsid w:val="009015A5"/>
    <w:rsid w:val="00903C9C"/>
    <w:rsid w:val="00904BBC"/>
    <w:rsid w:val="00912C14"/>
    <w:rsid w:val="009230CC"/>
    <w:rsid w:val="009323AB"/>
    <w:rsid w:val="009324E6"/>
    <w:rsid w:val="009337F9"/>
    <w:rsid w:val="009500FC"/>
    <w:rsid w:val="00954CBA"/>
    <w:rsid w:val="00956A3F"/>
    <w:rsid w:val="00957019"/>
    <w:rsid w:val="00957989"/>
    <w:rsid w:val="00961AC4"/>
    <w:rsid w:val="0096248F"/>
    <w:rsid w:val="00964B0B"/>
    <w:rsid w:val="00972BC1"/>
    <w:rsid w:val="009832B6"/>
    <w:rsid w:val="009834CC"/>
    <w:rsid w:val="00985FD3"/>
    <w:rsid w:val="009A7F46"/>
    <w:rsid w:val="009B722C"/>
    <w:rsid w:val="009C2F34"/>
    <w:rsid w:val="009D2F1A"/>
    <w:rsid w:val="009D5D23"/>
    <w:rsid w:val="009E3336"/>
    <w:rsid w:val="009E4F2C"/>
    <w:rsid w:val="009F01AE"/>
    <w:rsid w:val="00A007EC"/>
    <w:rsid w:val="00A00F13"/>
    <w:rsid w:val="00A023D5"/>
    <w:rsid w:val="00A02B52"/>
    <w:rsid w:val="00A10F44"/>
    <w:rsid w:val="00A23A3D"/>
    <w:rsid w:val="00A25432"/>
    <w:rsid w:val="00A33939"/>
    <w:rsid w:val="00A43A6F"/>
    <w:rsid w:val="00A45BA2"/>
    <w:rsid w:val="00A503FD"/>
    <w:rsid w:val="00A504E4"/>
    <w:rsid w:val="00A529CB"/>
    <w:rsid w:val="00A65B55"/>
    <w:rsid w:val="00A713F2"/>
    <w:rsid w:val="00A84DF1"/>
    <w:rsid w:val="00A84EF3"/>
    <w:rsid w:val="00A97C4B"/>
    <w:rsid w:val="00AA39E8"/>
    <w:rsid w:val="00AA6290"/>
    <w:rsid w:val="00AB6F60"/>
    <w:rsid w:val="00AC2141"/>
    <w:rsid w:val="00AC6906"/>
    <w:rsid w:val="00AD230C"/>
    <w:rsid w:val="00AD38C0"/>
    <w:rsid w:val="00AD423A"/>
    <w:rsid w:val="00AD62E8"/>
    <w:rsid w:val="00AD6BCF"/>
    <w:rsid w:val="00AE665C"/>
    <w:rsid w:val="00B012A9"/>
    <w:rsid w:val="00B01EB2"/>
    <w:rsid w:val="00B17817"/>
    <w:rsid w:val="00B25788"/>
    <w:rsid w:val="00B26B8D"/>
    <w:rsid w:val="00B30059"/>
    <w:rsid w:val="00B415A9"/>
    <w:rsid w:val="00B526CB"/>
    <w:rsid w:val="00B53CC2"/>
    <w:rsid w:val="00B65B40"/>
    <w:rsid w:val="00B70F38"/>
    <w:rsid w:val="00B714D9"/>
    <w:rsid w:val="00B7169B"/>
    <w:rsid w:val="00B731DA"/>
    <w:rsid w:val="00B77EC7"/>
    <w:rsid w:val="00B8761F"/>
    <w:rsid w:val="00B97D65"/>
    <w:rsid w:val="00BA31BC"/>
    <w:rsid w:val="00BA3D8E"/>
    <w:rsid w:val="00BB5164"/>
    <w:rsid w:val="00BB6009"/>
    <w:rsid w:val="00BB6A02"/>
    <w:rsid w:val="00BC28E1"/>
    <w:rsid w:val="00BC4336"/>
    <w:rsid w:val="00BD1500"/>
    <w:rsid w:val="00BD4308"/>
    <w:rsid w:val="00BD5117"/>
    <w:rsid w:val="00BD5D58"/>
    <w:rsid w:val="00BE01F0"/>
    <w:rsid w:val="00BE58E5"/>
    <w:rsid w:val="00BE7092"/>
    <w:rsid w:val="00BF38B2"/>
    <w:rsid w:val="00BF5192"/>
    <w:rsid w:val="00C048FB"/>
    <w:rsid w:val="00C1089F"/>
    <w:rsid w:val="00C1510B"/>
    <w:rsid w:val="00C16905"/>
    <w:rsid w:val="00C21D82"/>
    <w:rsid w:val="00C21DD3"/>
    <w:rsid w:val="00C22B57"/>
    <w:rsid w:val="00C23914"/>
    <w:rsid w:val="00C23D87"/>
    <w:rsid w:val="00C30AA9"/>
    <w:rsid w:val="00C35F63"/>
    <w:rsid w:val="00C44C10"/>
    <w:rsid w:val="00C57CAF"/>
    <w:rsid w:val="00C60EA2"/>
    <w:rsid w:val="00C62CAC"/>
    <w:rsid w:val="00C65AC2"/>
    <w:rsid w:val="00C7303C"/>
    <w:rsid w:val="00C8024C"/>
    <w:rsid w:val="00C87AB9"/>
    <w:rsid w:val="00C90B53"/>
    <w:rsid w:val="00C929B7"/>
    <w:rsid w:val="00C92A31"/>
    <w:rsid w:val="00C94611"/>
    <w:rsid w:val="00CA0AC2"/>
    <w:rsid w:val="00CB4254"/>
    <w:rsid w:val="00CB4B7B"/>
    <w:rsid w:val="00CB65E5"/>
    <w:rsid w:val="00CC1030"/>
    <w:rsid w:val="00CC51F8"/>
    <w:rsid w:val="00CD79CF"/>
    <w:rsid w:val="00CF0A23"/>
    <w:rsid w:val="00CF162C"/>
    <w:rsid w:val="00CF6D9A"/>
    <w:rsid w:val="00D02826"/>
    <w:rsid w:val="00D02AE3"/>
    <w:rsid w:val="00D0364C"/>
    <w:rsid w:val="00D04E0F"/>
    <w:rsid w:val="00D23CCD"/>
    <w:rsid w:val="00D300E3"/>
    <w:rsid w:val="00D33735"/>
    <w:rsid w:val="00D4074D"/>
    <w:rsid w:val="00D42C58"/>
    <w:rsid w:val="00D45F01"/>
    <w:rsid w:val="00D621A0"/>
    <w:rsid w:val="00D6406E"/>
    <w:rsid w:val="00D7504E"/>
    <w:rsid w:val="00D76831"/>
    <w:rsid w:val="00D81FC3"/>
    <w:rsid w:val="00D84CB6"/>
    <w:rsid w:val="00D86554"/>
    <w:rsid w:val="00D87AE0"/>
    <w:rsid w:val="00D9135B"/>
    <w:rsid w:val="00D92248"/>
    <w:rsid w:val="00DA1E88"/>
    <w:rsid w:val="00DA7CC5"/>
    <w:rsid w:val="00DA7DAA"/>
    <w:rsid w:val="00DB5F15"/>
    <w:rsid w:val="00DB6FD1"/>
    <w:rsid w:val="00DF32AD"/>
    <w:rsid w:val="00DF60EA"/>
    <w:rsid w:val="00DF6440"/>
    <w:rsid w:val="00E0151A"/>
    <w:rsid w:val="00E07769"/>
    <w:rsid w:val="00E07EFB"/>
    <w:rsid w:val="00E1162A"/>
    <w:rsid w:val="00E119D3"/>
    <w:rsid w:val="00E14640"/>
    <w:rsid w:val="00E22A0A"/>
    <w:rsid w:val="00E245E1"/>
    <w:rsid w:val="00E2512E"/>
    <w:rsid w:val="00E257BE"/>
    <w:rsid w:val="00E2640A"/>
    <w:rsid w:val="00E27B83"/>
    <w:rsid w:val="00E43761"/>
    <w:rsid w:val="00E4463F"/>
    <w:rsid w:val="00E50F6E"/>
    <w:rsid w:val="00E634C6"/>
    <w:rsid w:val="00E75909"/>
    <w:rsid w:val="00E7718E"/>
    <w:rsid w:val="00E8108C"/>
    <w:rsid w:val="00E87754"/>
    <w:rsid w:val="00E94480"/>
    <w:rsid w:val="00EB241E"/>
    <w:rsid w:val="00EB50A8"/>
    <w:rsid w:val="00EC373C"/>
    <w:rsid w:val="00ED42B7"/>
    <w:rsid w:val="00EE6AE2"/>
    <w:rsid w:val="00EF4B17"/>
    <w:rsid w:val="00F04A38"/>
    <w:rsid w:val="00F206D7"/>
    <w:rsid w:val="00F24A25"/>
    <w:rsid w:val="00F422FE"/>
    <w:rsid w:val="00F44908"/>
    <w:rsid w:val="00F557B2"/>
    <w:rsid w:val="00F57590"/>
    <w:rsid w:val="00F700CE"/>
    <w:rsid w:val="00F70C92"/>
    <w:rsid w:val="00F7309F"/>
    <w:rsid w:val="00F748ED"/>
    <w:rsid w:val="00F84F6B"/>
    <w:rsid w:val="00F854C9"/>
    <w:rsid w:val="00F86A12"/>
    <w:rsid w:val="00F941FC"/>
    <w:rsid w:val="00F943EB"/>
    <w:rsid w:val="00FB28CB"/>
    <w:rsid w:val="00FB4BF8"/>
    <w:rsid w:val="00FC0A0E"/>
    <w:rsid w:val="00FD65E6"/>
    <w:rsid w:val="00FE2527"/>
    <w:rsid w:val="00FE7244"/>
    <w:rsid w:val="00FF1AA3"/>
    <w:rsid w:val="00FF257A"/>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62303"/>
  <w15:chartTrackingRefBased/>
  <w15:docId w15:val="{0A30D4BF-BF06-4234-BE22-4A6FBAA6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46"/>
    <w:pPr>
      <w:spacing w:after="0" w:line="240" w:lineRule="auto"/>
    </w:pPr>
    <w:rPr>
      <w:rFonts w:ascii="Tahoma" w:eastAsia="Times New Roman" w:hAnsi="Tahoma" w:cs="Times New Roman"/>
      <w:sz w:val="20"/>
      <w:szCs w:val="24"/>
    </w:rPr>
  </w:style>
  <w:style w:type="paragraph" w:styleId="Heading2">
    <w:name w:val="heading 2"/>
    <w:basedOn w:val="Normal"/>
    <w:next w:val="Normal"/>
    <w:link w:val="Heading2Char"/>
    <w:qFormat/>
    <w:rsid w:val="00096A20"/>
    <w:pPr>
      <w:outlineLvl w:val="1"/>
    </w:pPr>
    <w:rPr>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A20"/>
    <w:pPr>
      <w:spacing w:after="0" w:line="240" w:lineRule="auto"/>
    </w:pPr>
    <w:rPr>
      <w:rFonts w:ascii="Tahoma" w:eastAsia="Times New Roman" w:hAnsi="Tahoma" w:cs="Times New Roman"/>
      <w:sz w:val="20"/>
      <w:szCs w:val="24"/>
    </w:rPr>
  </w:style>
  <w:style w:type="character" w:customStyle="1" w:styleId="Heading2Char">
    <w:name w:val="Heading 2 Char"/>
    <w:basedOn w:val="DefaultParagraphFont"/>
    <w:link w:val="Heading2"/>
    <w:rsid w:val="00096A20"/>
    <w:rPr>
      <w:rFonts w:ascii="Tahoma" w:eastAsia="Times New Roman" w:hAnsi="Tahoma" w:cs="Times New Roman"/>
      <w:b/>
      <w:szCs w:val="24"/>
      <w:lang w:val="x-none" w:eastAsia="x-none"/>
    </w:rPr>
  </w:style>
  <w:style w:type="paragraph" w:styleId="ListParagraph">
    <w:name w:val="List Paragraph"/>
    <w:basedOn w:val="Normal"/>
    <w:uiPriority w:val="34"/>
    <w:qFormat/>
    <w:rsid w:val="00E2512E"/>
    <w:pPr>
      <w:ind w:left="720"/>
      <w:contextualSpacing/>
    </w:pPr>
  </w:style>
  <w:style w:type="character" w:styleId="Hyperlink">
    <w:name w:val="Hyperlink"/>
    <w:basedOn w:val="DefaultParagraphFont"/>
    <w:uiPriority w:val="99"/>
    <w:unhideWhenUsed/>
    <w:rsid w:val="00507C62"/>
    <w:rPr>
      <w:color w:val="0563C1" w:themeColor="hyperlink"/>
      <w:u w:val="single"/>
    </w:rPr>
  </w:style>
  <w:style w:type="paragraph" w:customStyle="1" w:styleId="xmsolistparagraph">
    <w:name w:val="x_msolistparagraph"/>
    <w:basedOn w:val="Normal"/>
    <w:rsid w:val="00CD79CF"/>
    <w:pPr>
      <w:spacing w:before="100" w:beforeAutospacing="1" w:after="100" w:afterAutospacing="1"/>
    </w:pPr>
    <w:rPr>
      <w:rFonts w:ascii="Times New Roman" w:eastAsiaTheme="minorHAnsi" w:hAnsi="Times New Roman"/>
      <w:sz w:val="24"/>
    </w:rPr>
  </w:style>
  <w:style w:type="paragraph" w:styleId="Header">
    <w:name w:val="header"/>
    <w:basedOn w:val="Normal"/>
    <w:link w:val="HeaderChar"/>
    <w:uiPriority w:val="99"/>
    <w:unhideWhenUsed/>
    <w:rsid w:val="00B17817"/>
    <w:pPr>
      <w:tabs>
        <w:tab w:val="center" w:pos="4680"/>
        <w:tab w:val="right" w:pos="9360"/>
      </w:tabs>
    </w:pPr>
  </w:style>
  <w:style w:type="character" w:customStyle="1" w:styleId="HeaderChar">
    <w:name w:val="Header Char"/>
    <w:basedOn w:val="DefaultParagraphFont"/>
    <w:link w:val="Header"/>
    <w:uiPriority w:val="99"/>
    <w:rsid w:val="00B17817"/>
    <w:rPr>
      <w:rFonts w:ascii="Tahoma" w:eastAsia="Times New Roman" w:hAnsi="Tahoma" w:cs="Times New Roman"/>
      <w:sz w:val="20"/>
      <w:szCs w:val="24"/>
    </w:rPr>
  </w:style>
  <w:style w:type="paragraph" w:styleId="Footer">
    <w:name w:val="footer"/>
    <w:basedOn w:val="Normal"/>
    <w:link w:val="FooterChar"/>
    <w:uiPriority w:val="99"/>
    <w:unhideWhenUsed/>
    <w:rsid w:val="00B17817"/>
    <w:pPr>
      <w:tabs>
        <w:tab w:val="center" w:pos="4680"/>
        <w:tab w:val="right" w:pos="9360"/>
      </w:tabs>
    </w:pPr>
  </w:style>
  <w:style w:type="character" w:customStyle="1" w:styleId="FooterChar">
    <w:name w:val="Footer Char"/>
    <w:basedOn w:val="DefaultParagraphFont"/>
    <w:link w:val="Footer"/>
    <w:uiPriority w:val="99"/>
    <w:rsid w:val="00B17817"/>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18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C9"/>
    <w:rPr>
      <w:rFonts w:ascii="Segoe UI" w:eastAsia="Times New Roman" w:hAnsi="Segoe UI" w:cs="Segoe UI"/>
      <w:sz w:val="18"/>
      <w:szCs w:val="18"/>
    </w:rPr>
  </w:style>
  <w:style w:type="paragraph" w:styleId="NormalWeb">
    <w:name w:val="Normal (Web)"/>
    <w:basedOn w:val="Normal"/>
    <w:uiPriority w:val="99"/>
    <w:unhideWhenUsed/>
    <w:rsid w:val="009F01AE"/>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D45F01"/>
    <w:rPr>
      <w:color w:val="954F72" w:themeColor="followedHyperlink"/>
      <w:u w:val="single"/>
    </w:rPr>
  </w:style>
  <w:style w:type="paragraph" w:customStyle="1" w:styleId="Normal1">
    <w:name w:val="Normal1"/>
    <w:rsid w:val="001D0C5E"/>
    <w:pPr>
      <w:spacing w:after="0" w:line="276" w:lineRule="auto"/>
    </w:pPr>
    <w:rPr>
      <w:rFonts w:ascii="Arial" w:eastAsia="Arial" w:hAnsi="Arial" w:cs="Arial"/>
    </w:rPr>
  </w:style>
  <w:style w:type="character" w:customStyle="1" w:styleId="UnresolvedMention">
    <w:name w:val="Unresolved Mention"/>
    <w:basedOn w:val="DefaultParagraphFont"/>
    <w:uiPriority w:val="99"/>
    <w:semiHidden/>
    <w:unhideWhenUsed/>
    <w:rsid w:val="00AD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5570">
      <w:bodyDiv w:val="1"/>
      <w:marLeft w:val="0"/>
      <w:marRight w:val="0"/>
      <w:marTop w:val="0"/>
      <w:marBottom w:val="0"/>
      <w:divBdr>
        <w:top w:val="none" w:sz="0" w:space="0" w:color="auto"/>
        <w:left w:val="none" w:sz="0" w:space="0" w:color="auto"/>
        <w:bottom w:val="none" w:sz="0" w:space="0" w:color="auto"/>
        <w:right w:val="none" w:sz="0" w:space="0" w:color="auto"/>
      </w:divBdr>
    </w:div>
    <w:div w:id="1345596888">
      <w:bodyDiv w:val="1"/>
      <w:marLeft w:val="0"/>
      <w:marRight w:val="0"/>
      <w:marTop w:val="0"/>
      <w:marBottom w:val="0"/>
      <w:divBdr>
        <w:top w:val="none" w:sz="0" w:space="0" w:color="auto"/>
        <w:left w:val="none" w:sz="0" w:space="0" w:color="auto"/>
        <w:bottom w:val="none" w:sz="0" w:space="0" w:color="auto"/>
        <w:right w:val="none" w:sz="0" w:space="0" w:color="auto"/>
      </w:divBdr>
    </w:div>
    <w:div w:id="1803232806">
      <w:bodyDiv w:val="1"/>
      <w:marLeft w:val="0"/>
      <w:marRight w:val="0"/>
      <w:marTop w:val="0"/>
      <w:marBottom w:val="0"/>
      <w:divBdr>
        <w:top w:val="none" w:sz="0" w:space="0" w:color="auto"/>
        <w:left w:val="none" w:sz="0" w:space="0" w:color="auto"/>
        <w:bottom w:val="none" w:sz="0" w:space="0" w:color="auto"/>
        <w:right w:val="none" w:sz="0" w:space="0" w:color="auto"/>
      </w:divBdr>
    </w:div>
    <w:div w:id="1909488999">
      <w:bodyDiv w:val="1"/>
      <w:marLeft w:val="0"/>
      <w:marRight w:val="0"/>
      <w:marTop w:val="0"/>
      <w:marBottom w:val="0"/>
      <w:divBdr>
        <w:top w:val="none" w:sz="0" w:space="0" w:color="auto"/>
        <w:left w:val="none" w:sz="0" w:space="0" w:color="auto"/>
        <w:bottom w:val="none" w:sz="0" w:space="0" w:color="auto"/>
        <w:right w:val="none" w:sz="0" w:space="0" w:color="auto"/>
      </w:divBdr>
    </w:div>
    <w:div w:id="20398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ew.officeapps.live.com/op/view.aspx?src=https%3A%2F%2Fwww.newmarlboroughma.gov%2Fsites%2Fg%2Ffiles%2Fvyhlif4771%2Ff%2Fpages%2Fproposed_protective_-_zoning_-_bylaw_regarding_short_term_rentals_-_draft_03.18.24.docx&amp;wdOrigin=BROWSE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7869-2B59-475B-BC43-82AAEB24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Mari</dc:creator>
  <cp:keywords/>
  <dc:description/>
  <cp:lastModifiedBy>Enoch, Mari</cp:lastModifiedBy>
  <cp:revision>2</cp:revision>
  <cp:lastPrinted>2024-03-16T15:30:00Z</cp:lastPrinted>
  <dcterms:created xsi:type="dcterms:W3CDTF">2024-03-18T16:33:00Z</dcterms:created>
  <dcterms:modified xsi:type="dcterms:W3CDTF">2024-03-18T16:33:00Z</dcterms:modified>
</cp:coreProperties>
</file>